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BF83" w14:textId="77777777" w:rsidR="00FE0423" w:rsidRPr="000B5B79" w:rsidRDefault="00FE0423" w:rsidP="00FE0423">
      <w:pPr>
        <w:pStyle w:val="StandardWeb"/>
        <w:rPr>
          <w:lang w:val="en-US"/>
        </w:rPr>
      </w:pPr>
      <w:r w:rsidRPr="000B5B79">
        <w:rPr>
          <w:lang w:val="en-US"/>
        </w:rPr>
        <w:t> Annex 2: ESMS Screening Questionnaire Template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C"/>
    <w:rsid w:val="00040B57"/>
    <w:rsid w:val="00395AB2"/>
    <w:rsid w:val="00A348F0"/>
    <w:rsid w:val="00AE61DD"/>
    <w:rsid w:val="00AF50DE"/>
    <w:rsid w:val="00B41F9E"/>
    <w:rsid w:val="00CF70B5"/>
    <w:rsid w:val="00E016ED"/>
    <w:rsid w:val="00E90B1C"/>
    <w:rsid w:val="00F52EF8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5</cp:revision>
  <dcterms:created xsi:type="dcterms:W3CDTF">2025-03-31T19:43:00Z</dcterms:created>
  <dcterms:modified xsi:type="dcterms:W3CDTF">2025-03-31T19:52:00Z</dcterms:modified>
</cp:coreProperties>
</file>